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7868" w14:textId="77777777" w:rsidR="00ED598B" w:rsidRPr="00ED598B" w:rsidRDefault="00ED598B" w:rsidP="00ED598B">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ED598B">
        <w:rPr>
          <w:rFonts w:ascii="Times New Roman" w:eastAsia="Times New Roman" w:hAnsi="Times New Roman" w:cs="Times New Roman"/>
          <w:b/>
          <w:bCs/>
          <w:kern w:val="36"/>
          <w:sz w:val="48"/>
          <w:szCs w:val="48"/>
          <w:lang w:eastAsia="de-DE"/>
          <w14:ligatures w14:val="none"/>
        </w:rPr>
        <w:t>Allgemeine Geschäftsbedingungen (AGB)</w:t>
      </w:r>
    </w:p>
    <w:p w14:paraId="025F2093"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1. Geltungsbereich</w:t>
      </w:r>
    </w:p>
    <w:p w14:paraId="1671655F" w14:textId="1F887A70"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 xml:space="preserve">Diese Allgemeinen Geschäftsbedingungen gelten für alle Verträge zwischen der </w:t>
      </w:r>
      <w:r w:rsidR="00FF58F7">
        <w:rPr>
          <w:rFonts w:ascii="Times New Roman" w:eastAsia="Times New Roman" w:hAnsi="Times New Roman" w:cs="Times New Roman"/>
          <w:kern w:val="0"/>
          <w:sz w:val="24"/>
          <w:szCs w:val="24"/>
          <w:lang w:eastAsia="de-DE"/>
          <w14:ligatures w14:val="none"/>
        </w:rPr>
        <w:t xml:space="preserve">NR </w:t>
      </w:r>
      <w:r w:rsidR="000C36FC">
        <w:rPr>
          <w:rFonts w:ascii="Times New Roman" w:eastAsia="Times New Roman" w:hAnsi="Times New Roman" w:cs="Times New Roman"/>
          <w:kern w:val="0"/>
          <w:sz w:val="24"/>
          <w:szCs w:val="24"/>
          <w:lang w:eastAsia="de-DE"/>
          <w14:ligatures w14:val="none"/>
        </w:rPr>
        <w:t>&amp; WW-</w:t>
      </w:r>
      <w:proofErr w:type="spellStart"/>
      <w:r w:rsidR="000C36FC">
        <w:rPr>
          <w:rFonts w:ascii="Times New Roman" w:eastAsia="Times New Roman" w:hAnsi="Times New Roman" w:cs="Times New Roman"/>
          <w:kern w:val="0"/>
          <w:sz w:val="24"/>
          <w:szCs w:val="24"/>
          <w:lang w:eastAsia="de-DE"/>
          <w14:ligatures w14:val="none"/>
        </w:rPr>
        <w:t>FixGlanzwerk</w:t>
      </w:r>
      <w:proofErr w:type="spellEnd"/>
      <w:r w:rsidR="000C36FC">
        <w:rPr>
          <w:rFonts w:ascii="Times New Roman" w:eastAsia="Times New Roman" w:hAnsi="Times New Roman" w:cs="Times New Roman"/>
          <w:kern w:val="0"/>
          <w:sz w:val="24"/>
          <w:szCs w:val="24"/>
          <w:lang w:eastAsia="de-DE"/>
          <w14:ligatures w14:val="none"/>
        </w:rPr>
        <w:t xml:space="preserve"> </w:t>
      </w:r>
      <w:r w:rsidRPr="00ED598B">
        <w:rPr>
          <w:rFonts w:ascii="Times New Roman" w:eastAsia="Times New Roman" w:hAnsi="Times New Roman" w:cs="Times New Roman"/>
          <w:kern w:val="0"/>
          <w:sz w:val="24"/>
          <w:szCs w:val="24"/>
          <w:lang w:eastAsia="de-DE"/>
          <w14:ligatures w14:val="none"/>
        </w:rPr>
        <w:t>Gebäudereinigung und ihren Kunden über die Erbringung von Reinigungsdienstleistungen.</w:t>
      </w:r>
    </w:p>
    <w:p w14:paraId="174AA94F"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2. Leistungen</w:t>
      </w:r>
    </w:p>
    <w:p w14:paraId="264E043B"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Der Leistungsumfang ergibt sich aus dem jeweiligen Angebot oder der schriftlichen Vereinbarung. Zusätzliche Leistungen, die nicht im Angebot enthalten sind, werden gesondert berechnet.</w:t>
      </w:r>
    </w:p>
    <w:p w14:paraId="1A051EAE"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3. Angebote und Vertragsabschluss</w:t>
      </w:r>
    </w:p>
    <w:p w14:paraId="5176CB7B"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Unsere Angebote sind freibleibend. Ein Vertrag kommt durch schriftliche Annahme des Angebots oder durch die Ausführung der vereinbarten Leistung zustande.</w:t>
      </w:r>
    </w:p>
    <w:p w14:paraId="55691875"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4. Preise</w:t>
      </w:r>
    </w:p>
    <w:p w14:paraId="3BDC1420"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Es gelten die im Angebot vereinbarten Preise zuzüglich der gesetzlichen Mehrwertsteuer, soweit diese anfällt.</w:t>
      </w:r>
    </w:p>
    <w:p w14:paraId="04FCDE61"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5. Zahlung</w:t>
      </w:r>
    </w:p>
    <w:p w14:paraId="73EBDF0A"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Rechnungen sind innerhalb von 14 Tagen nach Rechnungsdatum ohne Abzug zu begleichen, sofern keine andere Vereinbarung getroffen wurde.</w:t>
      </w:r>
    </w:p>
    <w:p w14:paraId="3AD87E7D"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6. Termine</w:t>
      </w:r>
    </w:p>
    <w:p w14:paraId="1E7964FE"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Vereinbarte Reinigungstermine sind verbindlich. Kann ein Termin aufgrund von Umständen, die der Kunde zu vertreten hat, nicht durchgeführt werden, behalten wir uns vor, den entstandenen Aufwand in Rechnung zu stellen.</w:t>
      </w:r>
    </w:p>
    <w:p w14:paraId="3224271C"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7. Zugang zum Objekt</w:t>
      </w:r>
    </w:p>
    <w:p w14:paraId="2FFD37E9"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Der Kunde stellt sicher, dass die zu reinigenden Bereiche zum vereinbarten Zeitpunkt frei zugänglich sind. Wartezeiten oder zusätzliche Anfahrten, die nicht von uns zu vertreten sind, können gesondert berechnet werden.</w:t>
      </w:r>
    </w:p>
    <w:p w14:paraId="2056BE36"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8. Reklamationen</w:t>
      </w:r>
    </w:p>
    <w:p w14:paraId="3ACBEBEB"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Offensichtliche Mängel sind innerhalb von 24 Stunden nach Durchführung der Reinigung schriftlich mitzuteilen. Berechtigte Mängel werden im Rahmen einer Nachbesserung behoben.</w:t>
      </w:r>
    </w:p>
    <w:p w14:paraId="3C266918"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lastRenderedPageBreak/>
        <w:t>9. Haftung</w:t>
      </w:r>
    </w:p>
    <w:p w14:paraId="289A8594"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Wir haften für Schäden nur im Rahmen der gesetzlichen Bestimmungen. Für bereits vorhandene Schäden oder normale Abnutzungserscheinungen übernehmen wir keine Haftung. Für empfindliche Oberflächen oder Vorschäden ist der Kunde verpflichtet, uns vor Arbeitsbeginn zu informieren.</w:t>
      </w:r>
    </w:p>
    <w:p w14:paraId="4B0339A9"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10. Höhere Gewalt</w:t>
      </w:r>
    </w:p>
    <w:p w14:paraId="55C7D964"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Bei Ereignissen höherer Gewalt (z. B. Unwetter, Streik oder behördliche Anordnungen) können vereinbarte Termine verschoben werden. Schadensersatzansprüche hieraus bestehen nicht.</w:t>
      </w:r>
    </w:p>
    <w:p w14:paraId="6EEBB8BA"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11. Datenschutz</w:t>
      </w:r>
    </w:p>
    <w:p w14:paraId="641AAAE2"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Personenbezogene Daten werden ausschließlich im Rahmen der geltenden Datenschutzbestimmungen verarbeitet.</w:t>
      </w:r>
    </w:p>
    <w:p w14:paraId="6E1A8EEB" w14:textId="77777777" w:rsidR="00ED598B" w:rsidRPr="00ED598B" w:rsidRDefault="00ED598B" w:rsidP="00ED598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ED598B">
        <w:rPr>
          <w:rFonts w:ascii="Times New Roman" w:eastAsia="Times New Roman" w:hAnsi="Times New Roman" w:cs="Times New Roman"/>
          <w:b/>
          <w:bCs/>
          <w:kern w:val="0"/>
          <w:sz w:val="36"/>
          <w:szCs w:val="36"/>
          <w:lang w:eastAsia="de-DE"/>
          <w14:ligatures w14:val="none"/>
        </w:rPr>
        <w:t>12. Schlussbestimmungen</w:t>
      </w:r>
    </w:p>
    <w:p w14:paraId="0BE9C004"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Sollte eine Bestimmung dieser AGB ganz oder teilweise unwirksam sein, bleibt die Wirksamkeit der übrigen Bestimmungen unberührt. Es gilt deutsches Recht.</w:t>
      </w:r>
    </w:p>
    <w:p w14:paraId="217809A2" w14:textId="77777777" w:rsidR="00ED598B" w:rsidRPr="00ED598B" w:rsidRDefault="00ED598B" w:rsidP="00ED598B">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ED598B">
        <w:rPr>
          <w:rFonts w:ascii="Times New Roman" w:eastAsia="Times New Roman" w:hAnsi="Times New Roman" w:cs="Times New Roman"/>
          <w:kern w:val="0"/>
          <w:sz w:val="24"/>
          <w:szCs w:val="24"/>
          <w:lang w:eastAsia="de-DE"/>
          <w14:ligatures w14:val="none"/>
        </w:rPr>
        <w:t>Stand: Juli 2026</w:t>
      </w:r>
    </w:p>
    <w:p w14:paraId="3D8450C5" w14:textId="77777777" w:rsidR="009D7DC2" w:rsidRDefault="009D7DC2"/>
    <w:sectPr w:rsidR="009D7D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4B"/>
    <w:rsid w:val="000C36FC"/>
    <w:rsid w:val="001B6D4B"/>
    <w:rsid w:val="009579E5"/>
    <w:rsid w:val="009D7DC2"/>
    <w:rsid w:val="00A552C8"/>
    <w:rsid w:val="00BC0AC1"/>
    <w:rsid w:val="00C43E8B"/>
    <w:rsid w:val="00ED598B"/>
    <w:rsid w:val="00FF58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0171"/>
  <w15:chartTrackingRefBased/>
  <w15:docId w15:val="{9E24EC34-3999-4678-8F2F-7F1BE2CC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6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B6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B6D4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B6D4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B6D4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B6D4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6D4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6D4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6D4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6D4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B6D4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B6D4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B6D4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B6D4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B6D4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6D4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6D4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6D4B"/>
    <w:rPr>
      <w:rFonts w:eastAsiaTheme="majorEastAsia" w:cstheme="majorBidi"/>
      <w:color w:val="272727" w:themeColor="text1" w:themeTint="D8"/>
    </w:rPr>
  </w:style>
  <w:style w:type="paragraph" w:styleId="Titel">
    <w:name w:val="Title"/>
    <w:basedOn w:val="Standard"/>
    <w:next w:val="Standard"/>
    <w:link w:val="TitelZchn"/>
    <w:uiPriority w:val="10"/>
    <w:qFormat/>
    <w:rsid w:val="001B6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6D4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6D4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6D4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6D4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B6D4B"/>
    <w:rPr>
      <w:i/>
      <w:iCs/>
      <w:color w:val="404040" w:themeColor="text1" w:themeTint="BF"/>
    </w:rPr>
  </w:style>
  <w:style w:type="paragraph" w:styleId="Listenabsatz">
    <w:name w:val="List Paragraph"/>
    <w:basedOn w:val="Standard"/>
    <w:uiPriority w:val="34"/>
    <w:qFormat/>
    <w:rsid w:val="001B6D4B"/>
    <w:pPr>
      <w:ind w:left="720"/>
      <w:contextualSpacing/>
    </w:pPr>
  </w:style>
  <w:style w:type="character" w:styleId="IntensiveHervorhebung">
    <w:name w:val="Intense Emphasis"/>
    <w:basedOn w:val="Absatz-Standardschriftart"/>
    <w:uiPriority w:val="21"/>
    <w:qFormat/>
    <w:rsid w:val="001B6D4B"/>
    <w:rPr>
      <w:i/>
      <w:iCs/>
      <w:color w:val="2F5496" w:themeColor="accent1" w:themeShade="BF"/>
    </w:rPr>
  </w:style>
  <w:style w:type="paragraph" w:styleId="IntensivesZitat">
    <w:name w:val="Intense Quote"/>
    <w:basedOn w:val="Standard"/>
    <w:next w:val="Standard"/>
    <w:link w:val="IntensivesZitatZchn"/>
    <w:uiPriority w:val="30"/>
    <w:qFormat/>
    <w:rsid w:val="001B6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B6D4B"/>
    <w:rPr>
      <w:i/>
      <w:iCs/>
      <w:color w:val="2F5496" w:themeColor="accent1" w:themeShade="BF"/>
    </w:rPr>
  </w:style>
  <w:style w:type="character" w:styleId="IntensiverVerweis">
    <w:name w:val="Intense Reference"/>
    <w:basedOn w:val="Absatz-Standardschriftart"/>
    <w:uiPriority w:val="32"/>
    <w:qFormat/>
    <w:rsid w:val="001B6D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2062</Characters>
  <Application>Microsoft Office Word</Application>
  <DocSecurity>0</DocSecurity>
  <Lines>44</Lines>
  <Paragraphs>29</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Devrim Özoguz</dc:creator>
  <cp:keywords/>
  <dc:description/>
  <cp:lastModifiedBy>Devrim Özoguz</cp:lastModifiedBy>
  <cp:revision>4</cp:revision>
  <dcterms:created xsi:type="dcterms:W3CDTF">2026-07-19T13:49:00Z</dcterms:created>
  <dcterms:modified xsi:type="dcterms:W3CDTF">2026-07-19T13:56:00Z</dcterms:modified>
</cp:coreProperties>
</file>